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9" w:type="dxa"/>
        <w:tblInd w:w="462" w:type="dxa"/>
        <w:tblLook w:val="01E0" w:firstRow="1" w:lastRow="1" w:firstColumn="1" w:lastColumn="1" w:noHBand="0" w:noVBand="0"/>
      </w:tblPr>
      <w:tblGrid>
        <w:gridCol w:w="2622"/>
        <w:gridCol w:w="7917"/>
      </w:tblGrid>
      <w:tr w:rsidR="00FE5C48" w:rsidTr="00FE5C48">
        <w:trPr>
          <w:trHeight w:val="2245"/>
        </w:trPr>
        <w:tc>
          <w:tcPr>
            <w:tcW w:w="2588" w:type="dxa"/>
            <w:hideMark/>
          </w:tcPr>
          <w:p w:rsidR="00FE5C48" w:rsidRDefault="00FE5C48" w:rsidP="00FE5C48">
            <w:pPr>
              <w:framePr w:hSpace="180" w:wrap="around" w:vAnchor="text" w:hAnchor="page" w:x="1" w:y="1"/>
              <w:autoSpaceDE w:val="0"/>
              <w:autoSpaceDN w:val="0"/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>
                  <wp:extent cx="1508760" cy="1264920"/>
                  <wp:effectExtent l="19050" t="0" r="0" b="0"/>
                  <wp:docPr id="2" name="Рисунок 1" descr="лого значек малень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лого значек малень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1264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1" w:type="dxa"/>
            <w:hideMark/>
          </w:tcPr>
          <w:p w:rsidR="00A07C1D" w:rsidRDefault="00FE5C48" w:rsidP="00A07C1D">
            <w:pPr>
              <w:framePr w:hSpace="180" w:wrap="around" w:vAnchor="text" w:hAnchor="page" w:x="1" w:y="1"/>
              <w:spacing w:line="276" w:lineRule="auto"/>
              <w:ind w:left="144" w:right="-185"/>
              <w:jc w:val="center"/>
              <w:rPr>
                <w:rFonts w:ascii="Constantia" w:hAnsi="Constantia"/>
                <w:b/>
                <w:sz w:val="28"/>
                <w:szCs w:val="32"/>
              </w:rPr>
            </w:pPr>
            <w:r>
              <w:rPr>
                <w:rFonts w:ascii="Constantia" w:hAnsi="Constantia"/>
                <w:b/>
                <w:sz w:val="32"/>
                <w:szCs w:val="32"/>
              </w:rPr>
              <w:t xml:space="preserve">    </w:t>
            </w:r>
            <w:r w:rsidR="00A07C1D">
              <w:rPr>
                <w:rFonts w:ascii="Constantia" w:hAnsi="Constantia"/>
                <w:b/>
                <w:sz w:val="28"/>
                <w:szCs w:val="32"/>
              </w:rPr>
              <w:t>Индивидуальный предприниматель</w:t>
            </w:r>
          </w:p>
          <w:p w:rsidR="00A07C1D" w:rsidRDefault="00A07C1D" w:rsidP="00A07C1D">
            <w:pPr>
              <w:framePr w:hSpace="180" w:wrap="around" w:vAnchor="text" w:hAnchor="page" w:x="1" w:y="1"/>
              <w:spacing w:line="276" w:lineRule="auto"/>
              <w:ind w:left="144" w:right="-185"/>
              <w:jc w:val="center"/>
              <w:rPr>
                <w:rFonts w:ascii="Constantia" w:hAnsi="Constantia"/>
                <w:b/>
                <w:sz w:val="28"/>
                <w:szCs w:val="32"/>
              </w:rPr>
            </w:pPr>
            <w:proofErr w:type="spellStart"/>
            <w:r>
              <w:rPr>
                <w:rFonts w:ascii="Constantia" w:hAnsi="Constantia"/>
                <w:b/>
                <w:sz w:val="28"/>
                <w:szCs w:val="32"/>
              </w:rPr>
              <w:t>Ханеня</w:t>
            </w:r>
            <w:proofErr w:type="spellEnd"/>
            <w:r>
              <w:rPr>
                <w:rFonts w:ascii="Constantia" w:hAnsi="Constantia"/>
                <w:b/>
                <w:sz w:val="28"/>
                <w:szCs w:val="32"/>
              </w:rPr>
              <w:t xml:space="preserve">  Наталья  Владимировна</w:t>
            </w:r>
          </w:p>
          <w:p w:rsidR="00A07C1D" w:rsidRDefault="00A07C1D" w:rsidP="00A07C1D">
            <w:pPr>
              <w:pStyle w:val="1"/>
              <w:framePr w:hSpace="180" w:wrap="around" w:vAnchor="text" w:hAnchor="page" w:x="1" w:y="1"/>
              <w:spacing w:line="276" w:lineRule="auto"/>
              <w:ind w:left="144" w:right="-185"/>
              <w:jc w:val="center"/>
              <w:rPr>
                <w:b w:val="0"/>
                <w:sz w:val="22"/>
                <w:szCs w:val="24"/>
              </w:rPr>
            </w:pPr>
            <w:r>
              <w:rPr>
                <w:b w:val="0"/>
                <w:sz w:val="18"/>
              </w:rPr>
              <w:t>Свидетельство  государственной регистрации № 190112059</w:t>
            </w:r>
          </w:p>
          <w:p w:rsidR="00A07C1D" w:rsidRDefault="00A07C1D" w:rsidP="00A07C1D">
            <w:pPr>
              <w:pStyle w:val="1"/>
              <w:framePr w:hSpace="180" w:wrap="around" w:vAnchor="text" w:hAnchor="page" w:x="1" w:y="1"/>
              <w:spacing w:line="276" w:lineRule="auto"/>
              <w:ind w:left="144" w:right="-185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 xml:space="preserve">Выдано </w:t>
            </w:r>
            <w:proofErr w:type="spellStart"/>
            <w:r>
              <w:rPr>
                <w:b w:val="0"/>
                <w:sz w:val="18"/>
              </w:rPr>
              <w:t>Вилейским</w:t>
            </w:r>
            <w:proofErr w:type="spellEnd"/>
            <w:r>
              <w:rPr>
                <w:b w:val="0"/>
                <w:sz w:val="18"/>
              </w:rPr>
              <w:t xml:space="preserve"> районным исполнительным комитетом;</w:t>
            </w:r>
          </w:p>
          <w:p w:rsidR="00A07C1D" w:rsidRDefault="00A07C1D" w:rsidP="00A07C1D">
            <w:pPr>
              <w:framePr w:hSpace="180" w:wrap="around" w:vAnchor="text" w:hAnchor="page" w:x="1" w:y="1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 xml:space="preserve">          202181, Минская </w:t>
            </w:r>
            <w:proofErr w:type="spellStart"/>
            <w:r>
              <w:rPr>
                <w:sz w:val="18"/>
                <w:lang w:eastAsia="en-US"/>
              </w:rPr>
              <w:t>обл</w:t>
            </w:r>
            <w:proofErr w:type="spellEnd"/>
            <w:r>
              <w:rPr>
                <w:sz w:val="18"/>
                <w:lang w:eastAsia="en-US"/>
              </w:rPr>
              <w:t xml:space="preserve">, </w:t>
            </w:r>
            <w:proofErr w:type="spellStart"/>
            <w:r>
              <w:rPr>
                <w:sz w:val="18"/>
                <w:lang w:eastAsia="en-US"/>
              </w:rPr>
              <w:t>Вилейский</w:t>
            </w:r>
            <w:proofErr w:type="spellEnd"/>
            <w:r>
              <w:rPr>
                <w:sz w:val="18"/>
                <w:lang w:eastAsia="en-US"/>
              </w:rPr>
              <w:t xml:space="preserve"> р-н, </w:t>
            </w:r>
            <w:proofErr w:type="spellStart"/>
            <w:r>
              <w:rPr>
                <w:sz w:val="18"/>
                <w:lang w:eastAsia="en-US"/>
              </w:rPr>
              <w:t>д</w:t>
            </w:r>
            <w:proofErr w:type="gramStart"/>
            <w:r>
              <w:rPr>
                <w:sz w:val="18"/>
                <w:lang w:eastAsia="en-US"/>
              </w:rPr>
              <w:t>.К</w:t>
            </w:r>
            <w:proofErr w:type="gramEnd"/>
            <w:r>
              <w:rPr>
                <w:sz w:val="18"/>
                <w:lang w:eastAsia="en-US"/>
              </w:rPr>
              <w:t>остыки</w:t>
            </w:r>
            <w:proofErr w:type="spellEnd"/>
            <w:r>
              <w:rPr>
                <w:sz w:val="18"/>
                <w:lang w:eastAsia="en-US"/>
              </w:rPr>
              <w:t xml:space="preserve">, </w:t>
            </w:r>
            <w:proofErr w:type="spellStart"/>
            <w:r>
              <w:rPr>
                <w:sz w:val="18"/>
                <w:lang w:eastAsia="en-US"/>
              </w:rPr>
              <w:t>ул.Криничная</w:t>
            </w:r>
            <w:proofErr w:type="spellEnd"/>
            <w:r>
              <w:rPr>
                <w:sz w:val="18"/>
                <w:lang w:eastAsia="en-US"/>
              </w:rPr>
              <w:t>, д.2</w:t>
            </w:r>
          </w:p>
          <w:p w:rsidR="00A07C1D" w:rsidRDefault="00A07C1D" w:rsidP="00A07C1D">
            <w:pPr>
              <w:pStyle w:val="1"/>
              <w:framePr w:hSpace="180" w:wrap="around" w:vAnchor="text" w:hAnchor="page" w:x="1" w:y="1"/>
              <w:spacing w:line="276" w:lineRule="auto"/>
              <w:ind w:left="144" w:right="-185"/>
              <w:jc w:val="center"/>
              <w:rPr>
                <w:b w:val="0"/>
                <w:sz w:val="18"/>
                <w:lang w:eastAsia="x-none"/>
              </w:rPr>
            </w:pPr>
            <w:r>
              <w:rPr>
                <w:b w:val="0"/>
                <w:sz w:val="18"/>
              </w:rPr>
              <w:t xml:space="preserve">    </w:t>
            </w:r>
            <w:proofErr w:type="gramStart"/>
            <w:r>
              <w:rPr>
                <w:b w:val="0"/>
                <w:sz w:val="18"/>
              </w:rPr>
              <w:t>р</w:t>
            </w:r>
            <w:proofErr w:type="gramEnd"/>
            <w:r>
              <w:rPr>
                <w:b w:val="0"/>
                <w:sz w:val="18"/>
              </w:rPr>
              <w:t xml:space="preserve">/с  </w:t>
            </w:r>
            <w:r>
              <w:rPr>
                <w:b w:val="0"/>
                <w:sz w:val="18"/>
                <w:lang w:val="en-US"/>
              </w:rPr>
              <w:t>BY</w:t>
            </w:r>
            <w:r>
              <w:rPr>
                <w:b w:val="0"/>
                <w:sz w:val="18"/>
              </w:rPr>
              <w:t>02</w:t>
            </w:r>
            <w:r>
              <w:rPr>
                <w:b w:val="0"/>
                <w:sz w:val="18"/>
                <w:lang w:val="en-US"/>
              </w:rPr>
              <w:t>PJCB</w:t>
            </w:r>
            <w:r>
              <w:rPr>
                <w:b w:val="0"/>
                <w:sz w:val="18"/>
              </w:rPr>
              <w:t>30130323321000000933 в ОАО «</w:t>
            </w:r>
            <w:proofErr w:type="spellStart"/>
            <w:r>
              <w:rPr>
                <w:b w:val="0"/>
                <w:sz w:val="18"/>
              </w:rPr>
              <w:t>Приорбанк</w:t>
            </w:r>
            <w:proofErr w:type="spellEnd"/>
            <w:r>
              <w:rPr>
                <w:b w:val="0"/>
                <w:sz w:val="18"/>
              </w:rPr>
              <w:t>» ЦБУ100</w:t>
            </w:r>
          </w:p>
          <w:p w:rsidR="00A07C1D" w:rsidRDefault="00A07C1D" w:rsidP="00A07C1D">
            <w:pPr>
              <w:pStyle w:val="1"/>
              <w:framePr w:hSpace="180" w:wrap="around" w:vAnchor="text" w:hAnchor="page" w:x="1" w:y="1"/>
              <w:spacing w:line="276" w:lineRule="auto"/>
              <w:ind w:left="144" w:right="-185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 xml:space="preserve">г. Минск, ул. В. </w:t>
            </w:r>
            <w:proofErr w:type="spellStart"/>
            <w:r>
              <w:rPr>
                <w:b w:val="0"/>
                <w:sz w:val="18"/>
              </w:rPr>
              <w:t>Хоружей</w:t>
            </w:r>
            <w:proofErr w:type="spellEnd"/>
            <w:r>
              <w:rPr>
                <w:b w:val="0"/>
                <w:sz w:val="18"/>
              </w:rPr>
              <w:t xml:space="preserve">, 31«А», код </w:t>
            </w:r>
            <w:r>
              <w:rPr>
                <w:b w:val="0"/>
                <w:sz w:val="18"/>
                <w:lang w:val="en-US"/>
              </w:rPr>
              <w:t>BIC</w:t>
            </w:r>
            <w:r>
              <w:rPr>
                <w:b w:val="0"/>
                <w:sz w:val="18"/>
              </w:rPr>
              <w:t xml:space="preserve"> (</w:t>
            </w:r>
            <w:r>
              <w:rPr>
                <w:b w:val="0"/>
                <w:sz w:val="18"/>
                <w:lang w:val="en-US"/>
              </w:rPr>
              <w:t>SWIFT</w:t>
            </w:r>
            <w:r>
              <w:rPr>
                <w:b w:val="0"/>
                <w:sz w:val="18"/>
              </w:rPr>
              <w:t xml:space="preserve">) – </w:t>
            </w:r>
            <w:r>
              <w:rPr>
                <w:b w:val="0"/>
                <w:sz w:val="18"/>
                <w:lang w:val="en-US"/>
              </w:rPr>
              <w:t>PJCBBY</w:t>
            </w:r>
            <w:r>
              <w:rPr>
                <w:b w:val="0"/>
                <w:sz w:val="18"/>
              </w:rPr>
              <w:t>2</w:t>
            </w:r>
            <w:r>
              <w:rPr>
                <w:b w:val="0"/>
                <w:sz w:val="18"/>
                <w:lang w:val="en-US"/>
              </w:rPr>
              <w:t>X</w:t>
            </w:r>
          </w:p>
          <w:p w:rsidR="00FE5C48" w:rsidRDefault="00A07C1D" w:rsidP="00A07C1D">
            <w:pPr>
              <w:framePr w:hSpace="180" w:wrap="around" w:vAnchor="text" w:hAnchor="page" w:x="1" w:y="1"/>
              <w:autoSpaceDE w:val="0"/>
              <w:autoSpaceDN w:val="0"/>
              <w:spacing w:line="276" w:lineRule="auto"/>
              <w:ind w:left="144" w:right="-185"/>
            </w:pPr>
            <w:r>
              <w:rPr>
                <w:sz w:val="18"/>
              </w:rPr>
              <w:t xml:space="preserve">                               Тел./факс (017) 3511151, 3531279  </w:t>
            </w:r>
            <w:r>
              <w:rPr>
                <w:sz w:val="18"/>
                <w:lang w:val="it-IT"/>
              </w:rPr>
              <w:t>e</w:t>
            </w:r>
            <w:r>
              <w:rPr>
                <w:sz w:val="18"/>
              </w:rPr>
              <w:t>-</w:t>
            </w:r>
            <w:r>
              <w:rPr>
                <w:sz w:val="18"/>
                <w:lang w:val="it-IT"/>
              </w:rPr>
              <w:t>mail</w:t>
            </w:r>
            <w:r>
              <w:rPr>
                <w:sz w:val="18"/>
              </w:rPr>
              <w:t xml:space="preserve">: </w:t>
            </w:r>
            <w:r>
              <w:rPr>
                <w:sz w:val="18"/>
                <w:lang w:val="it-IT"/>
              </w:rPr>
              <w:t>nata</w:t>
            </w:r>
            <w:r>
              <w:rPr>
                <w:sz w:val="18"/>
              </w:rPr>
              <w:t>1971</w:t>
            </w:r>
            <w:r>
              <w:rPr>
                <w:sz w:val="18"/>
                <w:lang w:val="it-IT"/>
              </w:rPr>
              <w:t>hanenya</w:t>
            </w:r>
            <w:r>
              <w:rPr>
                <w:sz w:val="18"/>
              </w:rPr>
              <w:t>@</w:t>
            </w:r>
            <w:r>
              <w:rPr>
                <w:sz w:val="18"/>
                <w:lang w:val="it-IT"/>
              </w:rPr>
              <w:t>yandex</w:t>
            </w:r>
            <w:r>
              <w:rPr>
                <w:sz w:val="18"/>
              </w:rPr>
              <w:t>.</w:t>
            </w:r>
            <w:r>
              <w:rPr>
                <w:sz w:val="18"/>
                <w:lang w:val="it-IT"/>
              </w:rPr>
              <w:t>ru</w:t>
            </w:r>
          </w:p>
        </w:tc>
      </w:tr>
    </w:tbl>
    <w:p w:rsidR="005E2653" w:rsidRDefault="005E2653" w:rsidP="005E2653">
      <w:pPr>
        <w:tabs>
          <w:tab w:val="left" w:pos="7005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5E2653" w:rsidRDefault="005E2653" w:rsidP="005E2653">
      <w:pPr>
        <w:ind w:left="-180"/>
        <w:jc w:val="center"/>
        <w:rPr>
          <w:b/>
        </w:rPr>
      </w:pPr>
      <w:r>
        <w:rPr>
          <w:b/>
        </w:rPr>
        <w:t>КАЧЕСТВЕННО</w:t>
      </w:r>
      <w:r w:rsidR="00A07C1D">
        <w:rPr>
          <w:b/>
        </w:rPr>
        <w:t xml:space="preserve">Е УДОСТОВЕРЕНИЕ ИМПОРТЕРА </w:t>
      </w:r>
    </w:p>
    <w:p w:rsidR="005E2653" w:rsidRDefault="005E2653" w:rsidP="005E2653">
      <w:pPr>
        <w:ind w:right="-908"/>
        <w:rPr>
          <w:sz w:val="22"/>
          <w:szCs w:val="22"/>
        </w:rPr>
      </w:pPr>
    </w:p>
    <w:p w:rsidR="006137C2" w:rsidRDefault="005E2653" w:rsidP="005E2653">
      <w:pPr>
        <w:ind w:right="-908"/>
        <w:rPr>
          <w:sz w:val="22"/>
          <w:szCs w:val="22"/>
        </w:rPr>
      </w:pPr>
      <w:r>
        <w:rPr>
          <w:sz w:val="22"/>
          <w:szCs w:val="22"/>
        </w:rPr>
        <w:t xml:space="preserve">Дата изготовления: </w:t>
      </w:r>
      <w:r w:rsidR="00EA4B04">
        <w:rPr>
          <w:sz w:val="22"/>
          <w:szCs w:val="22"/>
        </w:rPr>
        <w:t>28.08.2023</w:t>
      </w:r>
    </w:p>
    <w:p w:rsidR="005E2653" w:rsidRPr="00F5060D" w:rsidRDefault="005E2653" w:rsidP="005E2653">
      <w:pPr>
        <w:ind w:right="-908"/>
        <w:rPr>
          <w:b/>
          <w:sz w:val="22"/>
          <w:szCs w:val="22"/>
        </w:rPr>
      </w:pPr>
      <w:r>
        <w:rPr>
          <w:sz w:val="22"/>
          <w:szCs w:val="22"/>
        </w:rPr>
        <w:t xml:space="preserve">Употребить до:       </w:t>
      </w:r>
      <w:bookmarkStart w:id="0" w:name="ДатыУпотребитьДо"/>
      <w:r w:rsidR="00EA4B04">
        <w:rPr>
          <w:sz w:val="22"/>
          <w:szCs w:val="22"/>
        </w:rPr>
        <w:t xml:space="preserve"> 17.08.2025</w:t>
      </w:r>
      <w:r>
        <w:rPr>
          <w:sz w:val="22"/>
          <w:szCs w:val="22"/>
        </w:rPr>
        <w:t xml:space="preserve"> </w:t>
      </w:r>
      <w:bookmarkEnd w:id="0"/>
    </w:p>
    <w:p w:rsidR="000B0E23" w:rsidRPr="00A07C1D" w:rsidRDefault="00A955AE" w:rsidP="005E2653">
      <w:pPr>
        <w:rPr>
          <w:sz w:val="22"/>
          <w:szCs w:val="22"/>
        </w:rPr>
      </w:pPr>
      <w:r w:rsidRPr="00A07C1D">
        <w:rPr>
          <w:b/>
          <w:sz w:val="22"/>
          <w:szCs w:val="22"/>
        </w:rPr>
        <w:t>Производитель:</w:t>
      </w:r>
      <w:r w:rsidRPr="00A07C1D">
        <w:rPr>
          <w:sz w:val="22"/>
          <w:szCs w:val="22"/>
        </w:rPr>
        <w:t xml:space="preserve"> </w:t>
      </w:r>
      <w:r w:rsidR="00266A87" w:rsidRPr="00A07C1D">
        <w:rPr>
          <w:sz w:val="22"/>
          <w:szCs w:val="22"/>
        </w:rPr>
        <w:t>«</w:t>
      </w:r>
      <w:r w:rsidR="00266A87" w:rsidRPr="00A07C1D">
        <w:rPr>
          <w:rStyle w:val="11"/>
          <w:sz w:val="22"/>
          <w:szCs w:val="22"/>
          <w:lang w:val="en-US"/>
        </w:rPr>
        <w:t>IRCA</w:t>
      </w:r>
      <w:r w:rsidR="00266A87" w:rsidRPr="00A07C1D">
        <w:rPr>
          <w:rStyle w:val="11"/>
          <w:sz w:val="22"/>
          <w:szCs w:val="22"/>
        </w:rPr>
        <w:t xml:space="preserve">  </w:t>
      </w:r>
      <w:r w:rsidR="00266A87" w:rsidRPr="00A07C1D">
        <w:rPr>
          <w:rStyle w:val="11"/>
          <w:sz w:val="22"/>
          <w:szCs w:val="22"/>
          <w:lang w:val="en-US"/>
        </w:rPr>
        <w:t>S</w:t>
      </w:r>
      <w:r w:rsidR="00266A87" w:rsidRPr="00A07C1D">
        <w:rPr>
          <w:rStyle w:val="11"/>
          <w:sz w:val="22"/>
          <w:szCs w:val="22"/>
        </w:rPr>
        <w:t>.</w:t>
      </w:r>
      <w:r w:rsidR="00266A87" w:rsidRPr="00A07C1D">
        <w:rPr>
          <w:rStyle w:val="11"/>
          <w:sz w:val="22"/>
          <w:szCs w:val="22"/>
          <w:lang w:val="en-US"/>
        </w:rPr>
        <w:t>p</w:t>
      </w:r>
      <w:r w:rsidR="00266A87" w:rsidRPr="00A07C1D">
        <w:rPr>
          <w:rStyle w:val="11"/>
          <w:sz w:val="22"/>
          <w:szCs w:val="22"/>
        </w:rPr>
        <w:t>.</w:t>
      </w:r>
      <w:r w:rsidR="00266A87" w:rsidRPr="00A07C1D">
        <w:rPr>
          <w:rStyle w:val="11"/>
          <w:sz w:val="22"/>
          <w:szCs w:val="22"/>
          <w:lang w:val="en-US"/>
        </w:rPr>
        <w:t>a</w:t>
      </w:r>
      <w:r w:rsidR="00266A87" w:rsidRPr="00A07C1D">
        <w:rPr>
          <w:rStyle w:val="11"/>
          <w:sz w:val="22"/>
          <w:szCs w:val="22"/>
        </w:rPr>
        <w:t>.</w:t>
      </w:r>
      <w:r w:rsidR="00266A87" w:rsidRPr="00A07C1D">
        <w:rPr>
          <w:sz w:val="22"/>
          <w:szCs w:val="22"/>
        </w:rPr>
        <w:t xml:space="preserve">», 21013 </w:t>
      </w:r>
      <w:proofErr w:type="spellStart"/>
      <w:r w:rsidR="00266A87" w:rsidRPr="00A07C1D">
        <w:rPr>
          <w:sz w:val="22"/>
          <w:szCs w:val="22"/>
        </w:rPr>
        <w:t>Gallarate</w:t>
      </w:r>
      <w:proofErr w:type="spellEnd"/>
      <w:r w:rsidR="00266A87" w:rsidRPr="00A07C1D">
        <w:rPr>
          <w:sz w:val="22"/>
          <w:szCs w:val="22"/>
        </w:rPr>
        <w:t xml:space="preserve"> (VA) </w:t>
      </w:r>
      <w:proofErr w:type="spellStart"/>
      <w:r w:rsidR="00266A87" w:rsidRPr="00A07C1D">
        <w:rPr>
          <w:sz w:val="22"/>
          <w:szCs w:val="22"/>
        </w:rPr>
        <w:t>Via</w:t>
      </w:r>
      <w:proofErr w:type="spellEnd"/>
      <w:r w:rsidR="00266A87" w:rsidRPr="00A07C1D">
        <w:rPr>
          <w:sz w:val="22"/>
          <w:szCs w:val="22"/>
        </w:rPr>
        <w:t xml:space="preserve"> </w:t>
      </w:r>
      <w:proofErr w:type="spellStart"/>
      <w:r w:rsidR="00266A87" w:rsidRPr="00A07C1D">
        <w:rPr>
          <w:sz w:val="22"/>
          <w:szCs w:val="22"/>
        </w:rPr>
        <w:t>degli</w:t>
      </w:r>
      <w:proofErr w:type="spellEnd"/>
      <w:r w:rsidR="00266A87" w:rsidRPr="00A07C1D">
        <w:rPr>
          <w:sz w:val="22"/>
          <w:szCs w:val="22"/>
        </w:rPr>
        <w:t xml:space="preserve"> </w:t>
      </w:r>
      <w:proofErr w:type="spellStart"/>
      <w:r w:rsidR="00266A87" w:rsidRPr="00A07C1D">
        <w:rPr>
          <w:sz w:val="22"/>
          <w:szCs w:val="22"/>
        </w:rPr>
        <w:t>Orsini</w:t>
      </w:r>
      <w:proofErr w:type="spellEnd"/>
      <w:r w:rsidR="00266A87" w:rsidRPr="00A07C1D">
        <w:rPr>
          <w:sz w:val="22"/>
          <w:szCs w:val="22"/>
        </w:rPr>
        <w:t>, 5, Италия.</w:t>
      </w:r>
    </w:p>
    <w:p w:rsidR="005E2653" w:rsidRPr="00A07C1D" w:rsidRDefault="005E2653" w:rsidP="005E2653">
      <w:pPr>
        <w:rPr>
          <w:sz w:val="22"/>
          <w:szCs w:val="22"/>
        </w:rPr>
      </w:pPr>
      <w:r w:rsidRPr="00A07C1D">
        <w:rPr>
          <w:b/>
          <w:sz w:val="22"/>
          <w:szCs w:val="22"/>
        </w:rPr>
        <w:t>Импортер на территории РБ:</w:t>
      </w:r>
      <w:r w:rsidRPr="00A07C1D">
        <w:rPr>
          <w:sz w:val="22"/>
          <w:szCs w:val="22"/>
        </w:rPr>
        <w:t xml:space="preserve"> ИП Ханеня Н.В., г. Минск, ул. </w:t>
      </w:r>
      <w:proofErr w:type="gramStart"/>
      <w:r w:rsidRPr="00A07C1D">
        <w:rPr>
          <w:sz w:val="22"/>
          <w:szCs w:val="22"/>
        </w:rPr>
        <w:t>Холмогорская</w:t>
      </w:r>
      <w:proofErr w:type="gramEnd"/>
      <w:r w:rsidRPr="00A07C1D">
        <w:rPr>
          <w:sz w:val="22"/>
          <w:szCs w:val="22"/>
        </w:rPr>
        <w:t>, 47/1/232</w:t>
      </w:r>
    </w:p>
    <w:p w:rsidR="005E2653" w:rsidRPr="00A07C1D" w:rsidRDefault="005E2653" w:rsidP="005E2653">
      <w:pPr>
        <w:pBdr>
          <w:bottom w:val="single" w:sz="12" w:space="1" w:color="auto"/>
        </w:pBdr>
        <w:rPr>
          <w:b/>
          <w:sz w:val="22"/>
          <w:szCs w:val="22"/>
        </w:rPr>
      </w:pPr>
      <w:r w:rsidRPr="00A07C1D">
        <w:rPr>
          <w:sz w:val="22"/>
          <w:szCs w:val="22"/>
        </w:rPr>
        <w:t xml:space="preserve">Наименование: </w:t>
      </w:r>
      <w:bookmarkStart w:id="1" w:name="_GoBack"/>
      <w:r w:rsidR="00821A44" w:rsidRPr="00A07C1D">
        <w:rPr>
          <w:b/>
          <w:sz w:val="22"/>
          <w:szCs w:val="22"/>
        </w:rPr>
        <w:t>Пищевая добавка</w:t>
      </w:r>
      <w:r w:rsidR="00A07C1D" w:rsidRPr="00A07C1D">
        <w:rPr>
          <w:b/>
          <w:sz w:val="22"/>
          <w:szCs w:val="22"/>
        </w:rPr>
        <w:t xml:space="preserve"> </w:t>
      </w:r>
      <w:r w:rsidR="00526D4C" w:rsidRPr="00A07C1D">
        <w:rPr>
          <w:b/>
          <w:sz w:val="22"/>
          <w:szCs w:val="22"/>
        </w:rPr>
        <w:t xml:space="preserve">подсластитель </w:t>
      </w:r>
      <w:r w:rsidR="00266A87" w:rsidRPr="00A07C1D">
        <w:rPr>
          <w:b/>
          <w:sz w:val="22"/>
          <w:szCs w:val="22"/>
        </w:rPr>
        <w:t>ИЗОМАЛЬТ (Е953)</w:t>
      </w:r>
      <w:r w:rsidR="0060067B" w:rsidRPr="00A07C1D">
        <w:rPr>
          <w:b/>
          <w:sz w:val="22"/>
          <w:szCs w:val="22"/>
        </w:rPr>
        <w:t xml:space="preserve"> </w:t>
      </w:r>
      <w:r w:rsidR="00292C8C" w:rsidRPr="00A07C1D">
        <w:rPr>
          <w:b/>
          <w:sz w:val="22"/>
          <w:szCs w:val="22"/>
        </w:rPr>
        <w:t>(</w:t>
      </w:r>
      <w:r w:rsidR="00292C8C" w:rsidRPr="00A07C1D">
        <w:rPr>
          <w:b/>
          <w:sz w:val="22"/>
          <w:szCs w:val="22"/>
          <w:lang w:val="en-US"/>
        </w:rPr>
        <w:t>ISOMALT</w:t>
      </w:r>
      <w:r w:rsidR="00292C8C" w:rsidRPr="00A07C1D">
        <w:rPr>
          <w:b/>
          <w:sz w:val="22"/>
          <w:szCs w:val="22"/>
        </w:rPr>
        <w:t>)</w:t>
      </w:r>
    </w:p>
    <w:bookmarkEnd w:id="1"/>
    <w:p w:rsidR="005E2653" w:rsidRPr="00A07C1D" w:rsidRDefault="005E2653" w:rsidP="005E2653">
      <w:pPr>
        <w:rPr>
          <w:sz w:val="22"/>
          <w:szCs w:val="22"/>
        </w:rPr>
      </w:pPr>
      <w:r w:rsidRPr="00A07C1D">
        <w:rPr>
          <w:b/>
          <w:sz w:val="22"/>
          <w:szCs w:val="22"/>
        </w:rPr>
        <w:t>Описание продукта:</w:t>
      </w:r>
      <w:r w:rsidRPr="00A07C1D">
        <w:rPr>
          <w:sz w:val="22"/>
          <w:szCs w:val="22"/>
        </w:rPr>
        <w:t xml:space="preserve"> Кристаллическое вещество в виде гранулированного порошка без запаха, белого цвета. Подходит для сахарных изделий, т.к. кристаллизуется медленнее, чем сахароза и не впитывает влагу.</w:t>
      </w:r>
    </w:p>
    <w:p w:rsidR="005E2653" w:rsidRDefault="005E2653" w:rsidP="005E2653">
      <w:pPr>
        <w:spacing w:line="360" w:lineRule="auto"/>
        <w:rPr>
          <w:sz w:val="22"/>
          <w:szCs w:val="22"/>
        </w:rPr>
      </w:pPr>
      <w:r w:rsidRPr="00A07C1D">
        <w:rPr>
          <w:b/>
          <w:sz w:val="22"/>
          <w:szCs w:val="22"/>
        </w:rPr>
        <w:t>Состав:</w:t>
      </w:r>
      <w:r w:rsidRPr="00A07C1D">
        <w:rPr>
          <w:sz w:val="22"/>
          <w:szCs w:val="22"/>
        </w:rPr>
        <w:t xml:space="preserve"> </w:t>
      </w:r>
      <w:r w:rsidR="00AF28FA" w:rsidRPr="00A07C1D">
        <w:rPr>
          <w:sz w:val="22"/>
          <w:szCs w:val="22"/>
        </w:rPr>
        <w:t xml:space="preserve">подсластитель: </w:t>
      </w:r>
      <w:proofErr w:type="spellStart"/>
      <w:r w:rsidR="00891B8A" w:rsidRPr="00A07C1D">
        <w:rPr>
          <w:sz w:val="22"/>
          <w:szCs w:val="22"/>
        </w:rPr>
        <w:t>изомальт</w:t>
      </w:r>
      <w:proofErr w:type="spellEnd"/>
      <w:r w:rsidR="00891B8A" w:rsidRPr="00A07C1D">
        <w:rPr>
          <w:sz w:val="22"/>
          <w:szCs w:val="22"/>
        </w:rPr>
        <w:t xml:space="preserve"> Е953</w:t>
      </w:r>
      <w:r w:rsidR="00266A87" w:rsidRPr="00A07C1D">
        <w:rPr>
          <w:sz w:val="22"/>
          <w:szCs w:val="22"/>
        </w:rPr>
        <w:t xml:space="preserve"> – 100 %</w:t>
      </w:r>
      <w:r w:rsidR="000B0E23" w:rsidRPr="00A07C1D">
        <w:rPr>
          <w:sz w:val="22"/>
          <w:szCs w:val="22"/>
        </w:rPr>
        <w:t>.</w:t>
      </w:r>
    </w:p>
    <w:p w:rsidR="00A07C1D" w:rsidRDefault="00A07C1D" w:rsidP="005E2653">
      <w:pPr>
        <w:spacing w:line="360" w:lineRule="auto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Пищевая ценность в100 г продукта:  </w:t>
      </w:r>
      <w:r w:rsidRPr="00A07C1D">
        <w:rPr>
          <w:bCs/>
          <w:color w:val="000000"/>
          <w:sz w:val="22"/>
          <w:szCs w:val="22"/>
        </w:rPr>
        <w:t xml:space="preserve">углеводы  98,0 г </w:t>
      </w:r>
    </w:p>
    <w:p w:rsidR="00A07C1D" w:rsidRPr="00A07C1D" w:rsidRDefault="00A07C1D" w:rsidP="005E2653">
      <w:pPr>
        <w:spacing w:line="360" w:lineRule="auto"/>
        <w:rPr>
          <w:sz w:val="22"/>
          <w:szCs w:val="22"/>
        </w:rPr>
      </w:pPr>
      <w:r w:rsidRPr="00A07C1D">
        <w:rPr>
          <w:bCs/>
          <w:color w:val="000000"/>
          <w:sz w:val="22"/>
          <w:szCs w:val="22"/>
        </w:rPr>
        <w:t>Энергетическая ценность -  236 ккал / 985 кДж.</w:t>
      </w:r>
    </w:p>
    <w:p w:rsidR="00A07C1D" w:rsidRPr="00A07C1D" w:rsidRDefault="00A07C1D" w:rsidP="00A07C1D">
      <w:pPr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A07C1D">
        <w:rPr>
          <w:b/>
          <w:bCs/>
          <w:color w:val="000000"/>
          <w:sz w:val="22"/>
          <w:szCs w:val="22"/>
        </w:rPr>
        <w:t>Условия хранения:</w:t>
      </w:r>
      <w:r>
        <w:rPr>
          <w:bCs/>
          <w:color w:val="000000"/>
          <w:sz w:val="22"/>
          <w:szCs w:val="22"/>
        </w:rPr>
        <w:t xml:space="preserve"> хранить в сухом</w:t>
      </w:r>
      <w:r w:rsidRPr="00A07C1D">
        <w:rPr>
          <w:bCs/>
          <w:color w:val="000000"/>
          <w:sz w:val="22"/>
          <w:szCs w:val="22"/>
        </w:rPr>
        <w:t xml:space="preserve"> прохладном, защищенном от солнечного света  месте  при температуре </w:t>
      </w:r>
    </w:p>
    <w:p w:rsidR="00A07C1D" w:rsidRDefault="00A07C1D" w:rsidP="00A07C1D">
      <w:pPr>
        <w:pBdr>
          <w:bottom w:val="single" w:sz="12" w:space="1" w:color="auto"/>
        </w:pBdr>
        <w:rPr>
          <w:bCs/>
          <w:color w:val="000000"/>
          <w:sz w:val="22"/>
          <w:szCs w:val="22"/>
        </w:rPr>
      </w:pPr>
      <w:r w:rsidRPr="00A07C1D">
        <w:rPr>
          <w:bCs/>
          <w:color w:val="000000"/>
          <w:sz w:val="22"/>
          <w:szCs w:val="22"/>
        </w:rPr>
        <w:t xml:space="preserve">от 15 °C до 20 °C. </w:t>
      </w:r>
    </w:p>
    <w:p w:rsidR="00292C8C" w:rsidRDefault="00A07C1D" w:rsidP="00A07C1D">
      <w:pPr>
        <w:pBdr>
          <w:bottom w:val="single" w:sz="12" w:space="1" w:color="auto"/>
        </w:pBdr>
        <w:rPr>
          <w:bCs/>
          <w:color w:val="000000"/>
          <w:sz w:val="22"/>
          <w:szCs w:val="22"/>
        </w:rPr>
      </w:pPr>
      <w:r w:rsidRPr="00A07C1D">
        <w:rPr>
          <w:b/>
          <w:bCs/>
          <w:color w:val="000000"/>
          <w:sz w:val="22"/>
          <w:szCs w:val="22"/>
        </w:rPr>
        <w:t>Срок годности</w:t>
      </w:r>
      <w:r w:rsidRPr="00A07C1D">
        <w:rPr>
          <w:bCs/>
          <w:color w:val="000000"/>
          <w:sz w:val="22"/>
          <w:szCs w:val="22"/>
        </w:rPr>
        <w:t xml:space="preserve"> 24 месяца.</w:t>
      </w:r>
    </w:p>
    <w:p w:rsidR="00A07C1D" w:rsidRPr="00A07C1D" w:rsidRDefault="00A07C1D" w:rsidP="00A07C1D">
      <w:pPr>
        <w:pBdr>
          <w:bottom w:val="single" w:sz="12" w:space="1" w:color="auto"/>
        </w:pBdr>
        <w:rPr>
          <w:sz w:val="22"/>
          <w:szCs w:val="22"/>
        </w:rPr>
      </w:pPr>
    </w:p>
    <w:p w:rsidR="00A07C1D" w:rsidRPr="00A07C1D" w:rsidRDefault="005E2653" w:rsidP="00A07C1D">
      <w:pPr>
        <w:pBdr>
          <w:bottom w:val="single" w:sz="12" w:space="1" w:color="auto"/>
        </w:pBdr>
        <w:rPr>
          <w:sz w:val="22"/>
          <w:szCs w:val="22"/>
        </w:rPr>
      </w:pPr>
      <w:r w:rsidRPr="00A07C1D">
        <w:rPr>
          <w:sz w:val="22"/>
          <w:szCs w:val="22"/>
        </w:rPr>
        <w:t xml:space="preserve">По исследованным </w:t>
      </w:r>
      <w:r w:rsidR="00A955AE" w:rsidRPr="00A07C1D">
        <w:rPr>
          <w:sz w:val="22"/>
          <w:szCs w:val="22"/>
        </w:rPr>
        <w:t xml:space="preserve">показателям, </w:t>
      </w:r>
      <w:r w:rsidR="00266A87" w:rsidRPr="00A07C1D">
        <w:rPr>
          <w:b/>
          <w:sz w:val="22"/>
          <w:szCs w:val="22"/>
        </w:rPr>
        <w:t>Пищевая добавка</w:t>
      </w:r>
      <w:r w:rsidR="0060067B" w:rsidRPr="00A07C1D">
        <w:rPr>
          <w:b/>
          <w:sz w:val="22"/>
          <w:szCs w:val="22"/>
        </w:rPr>
        <w:t xml:space="preserve"> подсластитель </w:t>
      </w:r>
      <w:r w:rsidR="00266A87" w:rsidRPr="00A07C1D">
        <w:rPr>
          <w:b/>
          <w:sz w:val="22"/>
          <w:szCs w:val="22"/>
        </w:rPr>
        <w:t xml:space="preserve"> ИЗОМАЛЬТ (Е953)</w:t>
      </w:r>
      <w:r w:rsidR="0060067B" w:rsidRPr="00A07C1D">
        <w:rPr>
          <w:b/>
          <w:sz w:val="22"/>
          <w:szCs w:val="22"/>
        </w:rPr>
        <w:t xml:space="preserve"> </w:t>
      </w:r>
      <w:r w:rsidR="0060067B" w:rsidRPr="00A07C1D">
        <w:rPr>
          <w:sz w:val="22"/>
          <w:szCs w:val="22"/>
        </w:rPr>
        <w:t>для производства кондитерских</w:t>
      </w:r>
      <w:r w:rsidR="00A07C1D" w:rsidRPr="00A07C1D">
        <w:rPr>
          <w:sz w:val="22"/>
          <w:szCs w:val="22"/>
        </w:rPr>
        <w:t xml:space="preserve"> изделий т.м. </w:t>
      </w:r>
      <w:r w:rsidR="0060067B" w:rsidRPr="00A07C1D">
        <w:rPr>
          <w:sz w:val="22"/>
          <w:szCs w:val="22"/>
          <w:lang w:val="en-US"/>
        </w:rPr>
        <w:t>IRCA</w:t>
      </w:r>
      <w:r w:rsidR="00292C8C" w:rsidRPr="00A07C1D">
        <w:rPr>
          <w:sz w:val="22"/>
          <w:szCs w:val="22"/>
        </w:rPr>
        <w:t xml:space="preserve"> </w:t>
      </w:r>
      <w:r w:rsidRPr="00A07C1D">
        <w:rPr>
          <w:sz w:val="22"/>
          <w:szCs w:val="22"/>
        </w:rPr>
        <w:t xml:space="preserve">производства </w:t>
      </w:r>
      <w:r w:rsidR="00266A87" w:rsidRPr="00A07C1D">
        <w:rPr>
          <w:sz w:val="22"/>
          <w:szCs w:val="22"/>
        </w:rPr>
        <w:t>«</w:t>
      </w:r>
      <w:r w:rsidR="00266A87" w:rsidRPr="00A07C1D">
        <w:rPr>
          <w:rStyle w:val="11"/>
          <w:sz w:val="22"/>
          <w:szCs w:val="22"/>
          <w:lang w:val="en-US"/>
        </w:rPr>
        <w:t>IRCA</w:t>
      </w:r>
      <w:r w:rsidR="00266A87" w:rsidRPr="00A07C1D">
        <w:rPr>
          <w:rStyle w:val="11"/>
          <w:sz w:val="22"/>
          <w:szCs w:val="22"/>
        </w:rPr>
        <w:t xml:space="preserve">  </w:t>
      </w:r>
      <w:r w:rsidR="00266A87" w:rsidRPr="00A07C1D">
        <w:rPr>
          <w:rStyle w:val="11"/>
          <w:sz w:val="22"/>
          <w:szCs w:val="22"/>
          <w:lang w:val="en-US"/>
        </w:rPr>
        <w:t>S</w:t>
      </w:r>
      <w:r w:rsidR="00266A87" w:rsidRPr="00A07C1D">
        <w:rPr>
          <w:rStyle w:val="11"/>
          <w:sz w:val="22"/>
          <w:szCs w:val="22"/>
        </w:rPr>
        <w:t>.</w:t>
      </w:r>
      <w:r w:rsidR="00266A87" w:rsidRPr="00A07C1D">
        <w:rPr>
          <w:rStyle w:val="11"/>
          <w:sz w:val="22"/>
          <w:szCs w:val="22"/>
          <w:lang w:val="en-US"/>
        </w:rPr>
        <w:t>p</w:t>
      </w:r>
      <w:r w:rsidR="00266A87" w:rsidRPr="00A07C1D">
        <w:rPr>
          <w:rStyle w:val="11"/>
          <w:sz w:val="22"/>
          <w:szCs w:val="22"/>
        </w:rPr>
        <w:t>.</w:t>
      </w:r>
      <w:r w:rsidR="00266A87" w:rsidRPr="00A07C1D">
        <w:rPr>
          <w:rStyle w:val="11"/>
          <w:sz w:val="22"/>
          <w:szCs w:val="22"/>
          <w:lang w:val="en-US"/>
        </w:rPr>
        <w:t>a</w:t>
      </w:r>
      <w:r w:rsidR="00266A87" w:rsidRPr="00A07C1D">
        <w:rPr>
          <w:rStyle w:val="11"/>
          <w:sz w:val="22"/>
          <w:szCs w:val="22"/>
        </w:rPr>
        <w:t>.</w:t>
      </w:r>
      <w:r w:rsidR="00266A87" w:rsidRPr="00A07C1D">
        <w:rPr>
          <w:sz w:val="22"/>
          <w:szCs w:val="22"/>
        </w:rPr>
        <w:t xml:space="preserve">», </w:t>
      </w:r>
      <w:r w:rsidRPr="00A07C1D">
        <w:rPr>
          <w:sz w:val="22"/>
          <w:szCs w:val="22"/>
        </w:rPr>
        <w:t xml:space="preserve">Италия, соответствует </w:t>
      </w:r>
      <w:proofErr w:type="gramStart"/>
      <w:r w:rsidR="00A07C1D" w:rsidRPr="00A07C1D">
        <w:rPr>
          <w:sz w:val="22"/>
          <w:szCs w:val="22"/>
        </w:rPr>
        <w:t>ТР</w:t>
      </w:r>
      <w:proofErr w:type="gramEnd"/>
      <w:r w:rsidR="00A07C1D" w:rsidRPr="00A07C1D">
        <w:rPr>
          <w:sz w:val="22"/>
          <w:szCs w:val="22"/>
        </w:rPr>
        <w:t xml:space="preserve"> ТС 029/2012, ТР ТС 021/2011</w:t>
      </w:r>
    </w:p>
    <w:p w:rsidR="00A07C1D" w:rsidRPr="00A07C1D" w:rsidRDefault="00A07C1D" w:rsidP="00A07C1D">
      <w:pPr>
        <w:pBdr>
          <w:bottom w:val="single" w:sz="12" w:space="1" w:color="auto"/>
        </w:pBdr>
        <w:rPr>
          <w:sz w:val="22"/>
          <w:szCs w:val="22"/>
        </w:rPr>
      </w:pPr>
    </w:p>
    <w:p w:rsidR="00A07C1D" w:rsidRPr="00A07C1D" w:rsidRDefault="00A07C1D" w:rsidP="00A07C1D">
      <w:pPr>
        <w:pBdr>
          <w:bottom w:val="single" w:sz="12" w:space="1" w:color="auto"/>
        </w:pBdr>
        <w:rPr>
          <w:sz w:val="22"/>
          <w:szCs w:val="22"/>
        </w:rPr>
      </w:pPr>
    </w:p>
    <w:p w:rsidR="00A07C1D" w:rsidRPr="00A07C1D" w:rsidRDefault="009A5AF0" w:rsidP="00A07C1D">
      <w:pPr>
        <w:pBdr>
          <w:bottom w:val="single" w:sz="12" w:space="1" w:color="auto"/>
        </w:pBdr>
        <w:rPr>
          <w:b/>
          <w:sz w:val="22"/>
          <w:szCs w:val="22"/>
        </w:rPr>
      </w:pPr>
      <w:r w:rsidRPr="00A07C1D">
        <w:rPr>
          <w:b/>
          <w:sz w:val="22"/>
          <w:szCs w:val="22"/>
        </w:rPr>
        <w:t>Декларация о соответствии ЕАЭС №</w:t>
      </w:r>
      <w:r w:rsidRPr="00A07C1D">
        <w:rPr>
          <w:b/>
          <w:sz w:val="22"/>
          <w:szCs w:val="22"/>
          <w:lang w:val="en-US"/>
        </w:rPr>
        <w:t>RU</w:t>
      </w:r>
      <w:r w:rsidRPr="00A07C1D">
        <w:rPr>
          <w:b/>
          <w:sz w:val="22"/>
          <w:szCs w:val="22"/>
        </w:rPr>
        <w:t xml:space="preserve"> </w:t>
      </w:r>
      <w:proofErr w:type="gramStart"/>
      <w:r w:rsidR="000D3D9E" w:rsidRPr="00A07C1D">
        <w:rPr>
          <w:b/>
          <w:sz w:val="22"/>
          <w:szCs w:val="22"/>
        </w:rPr>
        <w:t>Д</w:t>
      </w:r>
      <w:proofErr w:type="gramEnd"/>
      <w:r w:rsidRPr="00A07C1D">
        <w:rPr>
          <w:b/>
          <w:sz w:val="22"/>
          <w:szCs w:val="22"/>
        </w:rPr>
        <w:t>-</w:t>
      </w:r>
      <w:r w:rsidRPr="00A07C1D">
        <w:rPr>
          <w:b/>
          <w:sz w:val="22"/>
          <w:szCs w:val="22"/>
          <w:lang w:val="en-US"/>
        </w:rPr>
        <w:t>IT</w:t>
      </w:r>
      <w:r w:rsidRPr="00A07C1D">
        <w:rPr>
          <w:b/>
          <w:sz w:val="22"/>
          <w:szCs w:val="22"/>
        </w:rPr>
        <w:t>.</w:t>
      </w:r>
      <w:r w:rsidR="00292C8C" w:rsidRPr="00A07C1D">
        <w:rPr>
          <w:b/>
          <w:sz w:val="22"/>
          <w:szCs w:val="22"/>
        </w:rPr>
        <w:t>РА03</w:t>
      </w:r>
      <w:r w:rsidRPr="00A07C1D">
        <w:rPr>
          <w:b/>
          <w:sz w:val="22"/>
          <w:szCs w:val="22"/>
        </w:rPr>
        <w:t>.В.</w:t>
      </w:r>
      <w:r w:rsidR="00292C8C" w:rsidRPr="00A07C1D">
        <w:rPr>
          <w:b/>
          <w:sz w:val="22"/>
          <w:szCs w:val="22"/>
        </w:rPr>
        <w:t>01181/21</w:t>
      </w:r>
      <w:r w:rsidRPr="00A07C1D">
        <w:rPr>
          <w:b/>
          <w:sz w:val="22"/>
          <w:szCs w:val="22"/>
        </w:rPr>
        <w:t xml:space="preserve"> от </w:t>
      </w:r>
      <w:r w:rsidR="00292C8C" w:rsidRPr="00A07C1D">
        <w:rPr>
          <w:b/>
          <w:sz w:val="22"/>
          <w:szCs w:val="22"/>
        </w:rPr>
        <w:t xml:space="preserve">26.11.2021 </w:t>
      </w:r>
      <w:r w:rsidR="000D3D9E" w:rsidRPr="00A07C1D">
        <w:rPr>
          <w:b/>
          <w:sz w:val="22"/>
          <w:szCs w:val="22"/>
        </w:rPr>
        <w:t>по</w:t>
      </w:r>
      <w:r w:rsidR="00A406CA" w:rsidRPr="00A07C1D">
        <w:rPr>
          <w:b/>
          <w:sz w:val="22"/>
          <w:szCs w:val="22"/>
        </w:rPr>
        <w:t xml:space="preserve"> </w:t>
      </w:r>
      <w:r w:rsidR="00292C8C" w:rsidRPr="00A07C1D">
        <w:rPr>
          <w:b/>
          <w:sz w:val="22"/>
          <w:szCs w:val="22"/>
        </w:rPr>
        <w:t>25.11.2026</w:t>
      </w:r>
    </w:p>
    <w:p w:rsidR="00A07C1D" w:rsidRPr="00A07C1D" w:rsidRDefault="00A406CA" w:rsidP="00A07C1D">
      <w:pPr>
        <w:pBdr>
          <w:bottom w:val="single" w:sz="12" w:space="1" w:color="auto"/>
        </w:pBdr>
        <w:rPr>
          <w:sz w:val="22"/>
          <w:szCs w:val="22"/>
        </w:rPr>
      </w:pPr>
      <w:r w:rsidRPr="00A07C1D">
        <w:rPr>
          <w:b/>
          <w:sz w:val="22"/>
          <w:szCs w:val="22"/>
        </w:rPr>
        <w:t>Заявитель: ООО «Италика-</w:t>
      </w:r>
      <w:proofErr w:type="spellStart"/>
      <w:r w:rsidRPr="00A07C1D">
        <w:rPr>
          <w:b/>
          <w:sz w:val="22"/>
          <w:szCs w:val="22"/>
        </w:rPr>
        <w:t>Трейдинг</w:t>
      </w:r>
      <w:proofErr w:type="spellEnd"/>
      <w:r w:rsidRPr="00A07C1D">
        <w:rPr>
          <w:b/>
          <w:sz w:val="22"/>
          <w:szCs w:val="22"/>
        </w:rPr>
        <w:t>», 109429, Россия, г. Москва, МКАД, 14-й км.</w:t>
      </w:r>
    </w:p>
    <w:p w:rsidR="00A07C1D" w:rsidRPr="00A07C1D" w:rsidRDefault="00A07C1D" w:rsidP="00A07C1D">
      <w:pPr>
        <w:pBdr>
          <w:bottom w:val="single" w:sz="12" w:space="1" w:color="auto"/>
        </w:pBdr>
        <w:rPr>
          <w:sz w:val="22"/>
          <w:szCs w:val="22"/>
        </w:rPr>
      </w:pPr>
    </w:p>
    <w:p w:rsidR="005E2653" w:rsidRPr="00A07C1D" w:rsidRDefault="005E2653" w:rsidP="00A07C1D">
      <w:pPr>
        <w:pBdr>
          <w:bottom w:val="single" w:sz="12" w:space="1" w:color="auto"/>
        </w:pBdr>
        <w:rPr>
          <w:sz w:val="22"/>
          <w:szCs w:val="22"/>
        </w:rPr>
      </w:pPr>
      <w:r w:rsidRPr="00A07C1D">
        <w:rPr>
          <w:sz w:val="22"/>
          <w:szCs w:val="22"/>
        </w:rPr>
        <w:t xml:space="preserve">ИП </w:t>
      </w:r>
      <w:proofErr w:type="spellStart"/>
      <w:r w:rsidRPr="00A07C1D">
        <w:rPr>
          <w:sz w:val="22"/>
          <w:szCs w:val="22"/>
        </w:rPr>
        <w:t>Ханеня</w:t>
      </w:r>
      <w:proofErr w:type="spellEnd"/>
      <w:r w:rsidRPr="00A07C1D">
        <w:rPr>
          <w:sz w:val="22"/>
          <w:szCs w:val="22"/>
        </w:rPr>
        <w:t xml:space="preserve"> Н.В.</w:t>
      </w:r>
    </w:p>
    <w:p w:rsidR="00914D7C" w:rsidRDefault="00914D7C"/>
    <w:sectPr w:rsidR="00914D7C" w:rsidSect="005E2653">
      <w:pgSz w:w="11906" w:h="16838"/>
      <w:pgMar w:top="284" w:right="340" w:bottom="284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2653"/>
    <w:rsid w:val="000968D8"/>
    <w:rsid w:val="000B0E23"/>
    <w:rsid w:val="000D3D9E"/>
    <w:rsid w:val="001214B3"/>
    <w:rsid w:val="00136CB8"/>
    <w:rsid w:val="00172D8E"/>
    <w:rsid w:val="001C470C"/>
    <w:rsid w:val="00262355"/>
    <w:rsid w:val="00266A87"/>
    <w:rsid w:val="00292C8C"/>
    <w:rsid w:val="00294ECB"/>
    <w:rsid w:val="003A133E"/>
    <w:rsid w:val="003C0461"/>
    <w:rsid w:val="003E457A"/>
    <w:rsid w:val="004C4413"/>
    <w:rsid w:val="00526D4C"/>
    <w:rsid w:val="0054452C"/>
    <w:rsid w:val="005E2653"/>
    <w:rsid w:val="0060067B"/>
    <w:rsid w:val="006137C2"/>
    <w:rsid w:val="007342B3"/>
    <w:rsid w:val="00747079"/>
    <w:rsid w:val="00821A44"/>
    <w:rsid w:val="00891B8A"/>
    <w:rsid w:val="00914D7C"/>
    <w:rsid w:val="00961A82"/>
    <w:rsid w:val="009A5AF0"/>
    <w:rsid w:val="00A07C1D"/>
    <w:rsid w:val="00A37272"/>
    <w:rsid w:val="00A406CA"/>
    <w:rsid w:val="00A52BE9"/>
    <w:rsid w:val="00A955AE"/>
    <w:rsid w:val="00AA2164"/>
    <w:rsid w:val="00AF28FA"/>
    <w:rsid w:val="00AF3FAB"/>
    <w:rsid w:val="00B607B7"/>
    <w:rsid w:val="00BE14DF"/>
    <w:rsid w:val="00BE5860"/>
    <w:rsid w:val="00CB728A"/>
    <w:rsid w:val="00E22F2B"/>
    <w:rsid w:val="00EA4B04"/>
    <w:rsid w:val="00EF6A6B"/>
    <w:rsid w:val="00F044F5"/>
    <w:rsid w:val="00F1328B"/>
    <w:rsid w:val="00F33281"/>
    <w:rsid w:val="00FE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133E"/>
    <w:pPr>
      <w:keepNext/>
      <w:outlineLvl w:val="0"/>
    </w:pPr>
    <w:rPr>
      <w:b/>
      <w:bCs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6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65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133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1">
    <w:name w:val="Основной текст1"/>
    <w:uiPriority w:val="99"/>
    <w:rsid w:val="00266A87"/>
    <w:rPr>
      <w:color w:val="000000"/>
      <w:spacing w:val="2"/>
      <w:w w:val="100"/>
      <w:position w:val="0"/>
      <w:sz w:val="18"/>
      <w:szCs w:val="18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0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Аниськевич Е.В.</dc:creator>
  <cp:keywords/>
  <dc:description/>
  <cp:lastModifiedBy>eanis</cp:lastModifiedBy>
  <cp:revision>24</cp:revision>
  <cp:lastPrinted>2022-12-06T11:32:00Z</cp:lastPrinted>
  <dcterms:created xsi:type="dcterms:W3CDTF">2016-04-05T10:51:00Z</dcterms:created>
  <dcterms:modified xsi:type="dcterms:W3CDTF">2023-12-26T06:41:00Z</dcterms:modified>
</cp:coreProperties>
</file>